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9702" w:type="dxa"/>
        <w:tblLook w:val="04A0" w:firstRow="1" w:lastRow="0" w:firstColumn="1" w:lastColumn="0" w:noHBand="0" w:noVBand="1"/>
      </w:tblPr>
      <w:tblGrid>
        <w:gridCol w:w="8493"/>
        <w:gridCol w:w="1209"/>
      </w:tblGrid>
      <w:tr w:rsidR="0026544B" w14:paraId="4A17DD77" w14:textId="77777777" w:rsidTr="0026544B">
        <w:trPr>
          <w:trHeight w:val="560"/>
        </w:trPr>
        <w:tc>
          <w:tcPr>
            <w:tcW w:w="8493" w:type="dxa"/>
          </w:tcPr>
          <w:p w14:paraId="2DD4B96B" w14:textId="403CB789" w:rsidR="0026544B" w:rsidRPr="00A400FF" w:rsidRDefault="0026544B" w:rsidP="00604C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C795D">
              <w:rPr>
                <w:rFonts w:hint="cs"/>
                <w:rtl/>
              </w:rPr>
              <w:t>عنوان</w:t>
            </w:r>
            <w:r w:rsidRPr="000C795D">
              <w:rPr>
                <w:rtl/>
              </w:rPr>
              <w:t xml:space="preserve"> </w:t>
            </w:r>
            <w:r w:rsidRPr="000C795D">
              <w:rPr>
                <w:rFonts w:hint="cs"/>
                <w:rtl/>
              </w:rPr>
              <w:t>مقاله</w:t>
            </w:r>
          </w:p>
        </w:tc>
        <w:tc>
          <w:tcPr>
            <w:tcW w:w="1209" w:type="dxa"/>
          </w:tcPr>
          <w:p w14:paraId="54D9FEFC" w14:textId="6FD2F628" w:rsidR="0026544B" w:rsidRPr="00A400FF" w:rsidRDefault="0026544B" w:rsidP="00604C8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400FF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</w:tr>
      <w:tr w:rsidR="0026544B" w14:paraId="54780A75" w14:textId="77777777" w:rsidTr="0026544B">
        <w:trPr>
          <w:trHeight w:val="526"/>
        </w:trPr>
        <w:tc>
          <w:tcPr>
            <w:tcW w:w="8493" w:type="dxa"/>
          </w:tcPr>
          <w:p w14:paraId="2FBB049A" w14:textId="6E4F13CF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The effects of education based on Leventhal's self-regulation model on self</w:t>
            </w:r>
            <w:r w:rsidRPr="0026544B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26544B">
              <w:rPr>
                <w:rFonts w:asciiTheme="majorBidi" w:hAnsiTheme="majorBidi" w:cstheme="majorBidi"/>
                <w:sz w:val="24"/>
                <w:szCs w:val="24"/>
              </w:rPr>
              <w:t>care and quality of life among patients with heart failure: A clinical trial</w:t>
            </w:r>
          </w:p>
        </w:tc>
        <w:tc>
          <w:tcPr>
            <w:tcW w:w="1209" w:type="dxa"/>
          </w:tcPr>
          <w:p w14:paraId="34AC63A9" w14:textId="0B3A5F23" w:rsidR="0026544B" w:rsidRPr="00CE3680" w:rsidRDefault="0026544B" w:rsidP="00604C8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E368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6544B" w14:paraId="2A84E26F" w14:textId="77777777" w:rsidTr="0026544B">
        <w:trPr>
          <w:trHeight w:val="560"/>
        </w:trPr>
        <w:tc>
          <w:tcPr>
            <w:tcW w:w="8493" w:type="dxa"/>
          </w:tcPr>
          <w:p w14:paraId="37E94CC8" w14:textId="35C4A61B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Coronavirus Disease in Cardiovascular Patients: Clinical Characteristics and Final Prognosis</w:t>
            </w:r>
          </w:p>
        </w:tc>
        <w:tc>
          <w:tcPr>
            <w:tcW w:w="1209" w:type="dxa"/>
          </w:tcPr>
          <w:p w14:paraId="0C3363B6" w14:textId="5960744A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6544B" w14:paraId="4F8A5BF3" w14:textId="77777777" w:rsidTr="0026544B">
        <w:trPr>
          <w:trHeight w:val="526"/>
        </w:trPr>
        <w:tc>
          <w:tcPr>
            <w:tcW w:w="8493" w:type="dxa"/>
          </w:tcPr>
          <w:p w14:paraId="19D0779D" w14:textId="40B371B9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Comparing the Effects of Face-to-Face and Virtual Self-Care Training Methods on Self</w:t>
            </w:r>
            <w:r w:rsidRPr="0026544B">
              <w:rPr>
                <w:rFonts w:ascii="Cambria Math" w:hAnsi="Cambria Math" w:cs="Cambria Math"/>
                <w:sz w:val="24"/>
                <w:szCs w:val="24"/>
              </w:rPr>
              <w:t>‐</w:t>
            </w:r>
            <w:r w:rsidRPr="0026544B">
              <w:rPr>
                <w:rFonts w:asciiTheme="majorBidi" w:hAnsiTheme="majorBidi" w:cstheme="majorBidi"/>
                <w:sz w:val="24"/>
                <w:szCs w:val="24"/>
              </w:rPr>
              <w:t>Care and Quality of Life among Patients with Heart Failure: A Randomized Clinical Trial Study</w:t>
            </w:r>
          </w:p>
        </w:tc>
        <w:tc>
          <w:tcPr>
            <w:tcW w:w="1209" w:type="dxa"/>
          </w:tcPr>
          <w:p w14:paraId="6D898398" w14:textId="645A2C06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44B" w14:paraId="0653D31A" w14:textId="77777777" w:rsidTr="0026544B">
        <w:trPr>
          <w:trHeight w:val="560"/>
        </w:trPr>
        <w:tc>
          <w:tcPr>
            <w:tcW w:w="8493" w:type="dxa"/>
          </w:tcPr>
          <w:p w14:paraId="5E917643" w14:textId="64A418EE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The Comparison of the Initial TIMI Flow Grade in Acute STElevation Myocardial Infarction Patients Receiving Ticagrelor vs. Clopidogrel before Undergoing Primary Percutaneous Coronary Intervention: A Prospective Cohort Study</w:t>
            </w:r>
          </w:p>
        </w:tc>
        <w:tc>
          <w:tcPr>
            <w:tcW w:w="1209" w:type="dxa"/>
          </w:tcPr>
          <w:p w14:paraId="0D72C09C" w14:textId="7257C6A8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44B" w14:paraId="45204C93" w14:textId="77777777" w:rsidTr="0026544B">
        <w:trPr>
          <w:trHeight w:val="526"/>
        </w:trPr>
        <w:tc>
          <w:tcPr>
            <w:tcW w:w="8493" w:type="dxa"/>
          </w:tcPr>
          <w:p w14:paraId="4B6CD999" w14:textId="50037876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Evaluation of the Relationship between Family History and Occurrence, Anatomical Location, and Extent of Coronary Artery Disease among Patients Undergoing Coronary Angiography</w:t>
            </w:r>
          </w:p>
        </w:tc>
        <w:tc>
          <w:tcPr>
            <w:tcW w:w="1209" w:type="dxa"/>
          </w:tcPr>
          <w:p w14:paraId="29E4AF28" w14:textId="2C6D0B20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544B" w14:paraId="4161BF5A" w14:textId="77777777" w:rsidTr="0026544B">
        <w:trPr>
          <w:trHeight w:val="560"/>
        </w:trPr>
        <w:tc>
          <w:tcPr>
            <w:tcW w:w="8493" w:type="dxa"/>
          </w:tcPr>
          <w:p w14:paraId="5F9A9BCB" w14:textId="618D7D20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Diagnostic Value of Cardiac Creatin Kinase and Cardiac Troponin I Measurement in Suspected Myocardial Infarction Patients</w:t>
            </w:r>
          </w:p>
        </w:tc>
        <w:tc>
          <w:tcPr>
            <w:tcW w:w="1209" w:type="dxa"/>
          </w:tcPr>
          <w:p w14:paraId="49579E53" w14:textId="6E509A45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544B" w14:paraId="7209215C" w14:textId="77777777" w:rsidTr="0026544B">
        <w:trPr>
          <w:trHeight w:val="526"/>
        </w:trPr>
        <w:tc>
          <w:tcPr>
            <w:tcW w:w="8493" w:type="dxa"/>
          </w:tcPr>
          <w:p w14:paraId="24D3585A" w14:textId="737DF692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Relationship between serum Cobalamin Levels and Disease Severity in COVID-19 Patients</w:t>
            </w:r>
          </w:p>
        </w:tc>
        <w:tc>
          <w:tcPr>
            <w:tcW w:w="1209" w:type="dxa"/>
          </w:tcPr>
          <w:p w14:paraId="5AF1319C" w14:textId="253B4C7E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6544B" w14:paraId="56605694" w14:textId="77777777" w:rsidTr="0026544B">
        <w:trPr>
          <w:trHeight w:val="560"/>
        </w:trPr>
        <w:tc>
          <w:tcPr>
            <w:tcW w:w="8493" w:type="dxa"/>
          </w:tcPr>
          <w:p w14:paraId="1DF5ACD5" w14:textId="6E48A60E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Role of Ferroptosis in COVID-19 Pathogenesis: Insights from Iron Metabolism and Lipid Peroxidation Markers</w:t>
            </w:r>
          </w:p>
        </w:tc>
        <w:tc>
          <w:tcPr>
            <w:tcW w:w="1209" w:type="dxa"/>
          </w:tcPr>
          <w:p w14:paraId="74F42C9C" w14:textId="6EF24853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44B" w14:paraId="5FD90A04" w14:textId="77777777" w:rsidTr="0026544B">
        <w:trPr>
          <w:trHeight w:val="526"/>
        </w:trPr>
        <w:tc>
          <w:tcPr>
            <w:tcW w:w="8493" w:type="dxa"/>
          </w:tcPr>
          <w:p w14:paraId="780862DD" w14:textId="03651C9D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An In-depth Analysis of the Adverse Effects of Ionizing Radiation Exposure on Cardiac Catheterization Staffs</w:t>
            </w:r>
          </w:p>
        </w:tc>
        <w:tc>
          <w:tcPr>
            <w:tcW w:w="1209" w:type="dxa"/>
          </w:tcPr>
          <w:p w14:paraId="74C5B5B6" w14:textId="5FCD8E16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544B" w14:paraId="5FF937B8" w14:textId="77777777" w:rsidTr="0026544B">
        <w:trPr>
          <w:trHeight w:val="560"/>
        </w:trPr>
        <w:tc>
          <w:tcPr>
            <w:tcW w:w="8493" w:type="dxa"/>
          </w:tcPr>
          <w:p w14:paraId="3586F068" w14:textId="4ABB4F58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Radioprotective Potency of Nanoceria</w:t>
            </w:r>
          </w:p>
        </w:tc>
        <w:tc>
          <w:tcPr>
            <w:tcW w:w="1209" w:type="dxa"/>
          </w:tcPr>
          <w:p w14:paraId="14C18ADF" w14:textId="6BD0DE98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544B" w14:paraId="51A523D2" w14:textId="77777777" w:rsidTr="0026544B">
        <w:trPr>
          <w:trHeight w:val="526"/>
        </w:trPr>
        <w:tc>
          <w:tcPr>
            <w:tcW w:w="8493" w:type="dxa"/>
          </w:tcPr>
          <w:p w14:paraId="51C35F8D" w14:textId="56FAD6DE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Nanotechnology Utilizing Ferroptosis Inducers in Cancer Treatment</w:t>
            </w:r>
          </w:p>
        </w:tc>
        <w:tc>
          <w:tcPr>
            <w:tcW w:w="1209" w:type="dxa"/>
          </w:tcPr>
          <w:p w14:paraId="4F357A64" w14:textId="46F8700B" w:rsidR="0026544B" w:rsidRPr="0026544B" w:rsidRDefault="0026544B" w:rsidP="00604C83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654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6544B" w14:paraId="5782F11C" w14:textId="77777777" w:rsidTr="0026544B">
        <w:trPr>
          <w:trHeight w:val="526"/>
        </w:trPr>
        <w:tc>
          <w:tcPr>
            <w:tcW w:w="8493" w:type="dxa"/>
          </w:tcPr>
          <w:p w14:paraId="224EF559" w14:textId="32B52267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Investigation of TLR4, TLR6, TLR7, and CD36 expression on T lymphocytes in coronary artery disease</w:t>
            </w:r>
          </w:p>
        </w:tc>
        <w:tc>
          <w:tcPr>
            <w:tcW w:w="1209" w:type="dxa"/>
          </w:tcPr>
          <w:p w14:paraId="4A270F4E" w14:textId="7F912791" w:rsidR="0026544B" w:rsidRPr="0026544B" w:rsidRDefault="00BD0616" w:rsidP="00BD061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544B" w14:paraId="4A7614FA" w14:textId="77777777" w:rsidTr="0026544B">
        <w:trPr>
          <w:trHeight w:val="526"/>
        </w:trPr>
        <w:tc>
          <w:tcPr>
            <w:tcW w:w="8493" w:type="dxa"/>
          </w:tcPr>
          <w:p w14:paraId="3E2DCAB7" w14:textId="02A751D7" w:rsidR="0026544B" w:rsidRPr="0026544B" w:rsidRDefault="0026544B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6544B">
              <w:rPr>
                <w:rFonts w:asciiTheme="majorBidi" w:hAnsiTheme="majorBidi" w:cstheme="majorBidi"/>
                <w:sz w:val="24"/>
                <w:szCs w:val="24"/>
              </w:rPr>
              <w:t>Examining the Correlation between Serum Folate Levels and Disease Severity in Hospitalized Patients with COVID-19</w:t>
            </w:r>
          </w:p>
        </w:tc>
        <w:tc>
          <w:tcPr>
            <w:tcW w:w="1209" w:type="dxa"/>
          </w:tcPr>
          <w:p w14:paraId="7DC6B0B5" w14:textId="60C2C29B" w:rsidR="0026544B" w:rsidRPr="0026544B" w:rsidRDefault="00BD0616" w:rsidP="00BD061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E3C04" w14:paraId="695BCD86" w14:textId="77777777" w:rsidTr="0026544B">
        <w:trPr>
          <w:trHeight w:val="526"/>
        </w:trPr>
        <w:tc>
          <w:tcPr>
            <w:tcW w:w="8493" w:type="dxa"/>
          </w:tcPr>
          <w:p w14:paraId="2B8CA84C" w14:textId="27069B70" w:rsidR="00CE3C04" w:rsidRPr="0026544B" w:rsidRDefault="00CE3C04" w:rsidP="0026544B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r>
              <w:rPr>
                <w:rFonts w:asciiTheme="majorBidi" w:hAnsiTheme="majorBidi" w:cstheme="majorBidi"/>
                <w:sz w:val="24"/>
                <w:szCs w:val="24"/>
              </w:rPr>
              <w:t xml:space="preserve">Support network: the challenges of ensuring myocardial infarction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patients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comfort in the critical care unit: a qualitative study </w:t>
            </w:r>
            <w:bookmarkEnd w:id="0"/>
          </w:p>
        </w:tc>
        <w:tc>
          <w:tcPr>
            <w:tcW w:w="1209" w:type="dxa"/>
          </w:tcPr>
          <w:p w14:paraId="4E212A2D" w14:textId="4C5C650A" w:rsidR="00CE3C04" w:rsidRDefault="00CE3C04" w:rsidP="00BD061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7CD1A64A" w14:textId="6FF91D32" w:rsidR="00A400FF" w:rsidRDefault="00A400FF">
      <w:pPr>
        <w:rPr>
          <w:rtl/>
        </w:rPr>
      </w:pPr>
    </w:p>
    <w:sectPr w:rsidR="00A400FF" w:rsidSect="003B23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FF"/>
    <w:rsid w:val="0026544B"/>
    <w:rsid w:val="003B23E0"/>
    <w:rsid w:val="004236A3"/>
    <w:rsid w:val="00604C83"/>
    <w:rsid w:val="00A400FF"/>
    <w:rsid w:val="00BD0616"/>
    <w:rsid w:val="00CE3680"/>
    <w:rsid w:val="00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E09BA"/>
  <w15:chartTrackingRefBased/>
  <w15:docId w15:val="{182A4AA2-A9FD-402F-9A62-F27567F1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hooshmand</cp:lastModifiedBy>
  <cp:revision>4</cp:revision>
  <dcterms:created xsi:type="dcterms:W3CDTF">2024-10-12T06:57:00Z</dcterms:created>
  <dcterms:modified xsi:type="dcterms:W3CDTF">2024-10-14T06:50:00Z</dcterms:modified>
</cp:coreProperties>
</file>